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365C42" w:rsidRPr="00856C4D" w:rsidP="00856C4D" w14:paraId="5DFFE1F4" w14:textId="2F279C64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highlight w:val="yellow"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ELEMENTI TOPOGRAFSKE KARTE</w:t>
      </w:r>
    </w:p>
    <w:p w:rsidR="00365C42" w:rsidRPr="005A5C46" w:rsidP="00BF1DE7" w14:paraId="3C8C3F02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B. 8. 2.</w:t>
      </w:r>
    </w:p>
    <w:p w:rsidR="00365C42" w:rsidRPr="005A5C46" w:rsidP="00BF1DE7" w14:paraId="6B5A02BF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365C42" w:rsidRPr="005A5C46" w:rsidP="00BF1DE7" w14:paraId="77283D1D" w14:textId="46ECB91B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objašnjava elemente topografske karte</w:t>
      </w:r>
    </w:p>
    <w:p w:rsidR="00365C42" w:rsidRPr="005A5C46" w:rsidP="00BF1DE7" w14:paraId="02861DB9" w14:textId="688314D6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-analizira na topografskoj karti elemente prirodne i društvene osnove</w:t>
      </w:r>
    </w:p>
    <w:p w:rsidR="00365C42" w:rsidRPr="005A5C46" w:rsidP="00BF1DE7" w14:paraId="07C34158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365C42" w:rsidRPr="005A5C46" w:rsidP="00BF1DE7" w14:paraId="5DBD78BF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3A51D0" w:rsidRPr="005A5C46" w:rsidP="00BF1DE7" w14:paraId="66572C8F" w14:textId="52C2A50B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1.Što je </w:t>
      </w:r>
      <w:r w:rsidRPr="005A5C46">
        <w:rPr>
          <w:rFonts w:ascii="Lato" w:hAnsi="Lato" w:eastAsiaTheme="minorEastAsia" w:cs="Lato"/>
          <w:b/>
          <w:bCs/>
          <w:lang w:val="en-US"/>
        </w:rPr>
        <w:t>topografska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karta</w:t>
      </w:r>
      <w:r w:rsidRPr="005A5C46">
        <w:rPr>
          <w:rFonts w:ascii="Lato" w:hAnsi="Lato" w:eastAsiaTheme="minorEastAsia" w:cs="Lato"/>
          <w:b/>
          <w:bCs/>
          <w:lang w:val="en-US"/>
        </w:rPr>
        <w:t>?</w:t>
      </w:r>
    </w:p>
    <w:p w:rsidR="00BF1DE7" w:rsidP="00BF1DE7" w14:paraId="1B78F860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1D3CC1" w:rsidRPr="005A5C46" w:rsidP="00BF1DE7" w14:paraId="0BBDBE91" w14:textId="58499F81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2. U </w:t>
      </w:r>
      <w:r w:rsidRPr="005A5C46">
        <w:rPr>
          <w:rFonts w:ascii="Lato" w:hAnsi="Lato" w:eastAsiaTheme="minorEastAsia" w:cs="Lato"/>
          <w:b/>
          <w:bCs/>
          <w:lang w:val="en-US"/>
        </w:rPr>
        <w:t>kojim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se </w:t>
      </w:r>
      <w:r w:rsidRPr="005A5C46">
        <w:rPr>
          <w:rFonts w:ascii="Lato" w:hAnsi="Lato" w:eastAsiaTheme="minorEastAsia" w:cs="Lato"/>
          <w:b/>
          <w:bCs/>
          <w:lang w:val="en-US"/>
        </w:rPr>
        <w:t>mjerilima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izrađuju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detaljne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topografske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karte</w:t>
      </w:r>
      <w:r w:rsidRPr="005A5C46">
        <w:rPr>
          <w:rFonts w:ascii="Lato" w:hAnsi="Lato" w:eastAsiaTheme="minorEastAsia" w:cs="Lato"/>
          <w:b/>
          <w:bCs/>
          <w:lang w:val="en-US"/>
        </w:rPr>
        <w:t>?</w:t>
      </w:r>
    </w:p>
    <w:p w:rsidR="00BF1DE7" w:rsidP="00BF1DE7" w14:paraId="62030778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1D3CC1" w:rsidRPr="005A5C46" w:rsidP="00BF1DE7" w14:paraId="279BEF25" w14:textId="0ADD2C8E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3. </w:t>
      </w:r>
      <w:r w:rsidRPr="005A5C46">
        <w:rPr>
          <w:rFonts w:ascii="Lato" w:hAnsi="Lato" w:eastAsiaTheme="minorEastAsia" w:cs="Lato"/>
          <w:b/>
          <w:bCs/>
          <w:lang w:val="en-US"/>
        </w:rPr>
        <w:t>Navedite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osnovne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elemente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topografske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karte</w:t>
      </w:r>
      <w:r w:rsidRPr="005A5C46">
        <w:rPr>
          <w:rFonts w:ascii="Lato" w:hAnsi="Lato" w:eastAsiaTheme="minorEastAsia" w:cs="Lato"/>
          <w:b/>
          <w:bCs/>
          <w:lang w:val="en-US"/>
        </w:rPr>
        <w:t>.</w:t>
      </w:r>
    </w:p>
    <w:p w:rsidR="00BF1DE7" w:rsidP="00BF1DE7" w14:paraId="75BBEE7D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1D3CC1" w:rsidRPr="005A5C46" w:rsidP="00BF1DE7" w14:paraId="51911FA2" w14:textId="2942762A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4. </w:t>
      </w:r>
      <w:r w:rsidRPr="005A5C46">
        <w:rPr>
          <w:rFonts w:ascii="Lato" w:hAnsi="Lato" w:eastAsiaTheme="minorEastAsia" w:cs="Lato"/>
          <w:b/>
          <w:bCs/>
          <w:lang w:val="en-US"/>
        </w:rPr>
        <w:t>Što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je </w:t>
      </w:r>
      <w:r w:rsidRPr="005A5C46">
        <w:rPr>
          <w:rFonts w:ascii="Lato" w:hAnsi="Lato" w:eastAsiaTheme="minorEastAsia" w:cs="Lato"/>
          <w:b/>
          <w:bCs/>
          <w:lang w:val="en-US"/>
        </w:rPr>
        <w:t>ekvidistanca</w:t>
      </w:r>
      <w:r w:rsidRPr="005A5C46">
        <w:rPr>
          <w:rFonts w:ascii="Lato" w:hAnsi="Lato" w:eastAsiaTheme="minorEastAsia" w:cs="Lato"/>
          <w:b/>
          <w:bCs/>
          <w:lang w:val="en-US"/>
        </w:rPr>
        <w:t>?</w:t>
      </w:r>
    </w:p>
    <w:p w:rsidR="00BF1DE7" w:rsidP="00BF1DE7" w14:paraId="6BBFB0A5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1D3CC1" w:rsidRPr="005A5C46" w:rsidP="00BF1DE7" w14:paraId="13D4064A" w14:textId="45B92B52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5.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Na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isječku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detaljne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topografske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karte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na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stranici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15. u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udžbeniku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Gea 4.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uočite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četiri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geografska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elementa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i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opišite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kako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su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prikazana</w:t>
      </w:r>
      <w:r w:rsidRPr="005A5C46" w:rsidR="001A3EF8">
        <w:rPr>
          <w:rFonts w:ascii="Lato" w:hAnsi="Lato" w:eastAsiaTheme="minorEastAsia" w:cs="Lato"/>
          <w:b/>
          <w:bCs/>
          <w:lang w:val="en-US"/>
        </w:rPr>
        <w:t>.</w:t>
      </w:r>
    </w:p>
    <w:p w:rsidR="00E42420" w:rsidP="00BF1DE7" w14:paraId="0BF5CFC4" w14:textId="33E88B33">
      <w:pPr>
        <w:spacing w:after="0" w:line="360" w:lineRule="auto"/>
        <w:jc w:val="center"/>
        <w:rPr>
          <w:rFonts w:ascii="Lato" w:hAnsi="Lato" w:eastAsiaTheme="minorEastAsia" w:cs="Lato"/>
          <w:lang w:val="en-US"/>
        </w:rPr>
      </w:pPr>
    </w:p>
    <w:p w:rsidR="00BF1DE7" w:rsidRPr="005A5C46" w:rsidP="00BF1DE7" w14:paraId="7B30F4AC" w14:textId="77777777">
      <w:pPr>
        <w:spacing w:after="0" w:line="360" w:lineRule="auto"/>
        <w:jc w:val="center"/>
        <w:rPr>
          <w:rFonts w:ascii="Lato" w:hAnsi="Lato" w:eastAsiaTheme="minorEastAsia" w:cs="Lato"/>
          <w:b/>
          <w:bCs/>
          <w:highlight w:val="yellow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26855900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